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17" w:rsidRPr="003D0717" w:rsidRDefault="003D0717" w:rsidP="003D0717">
      <w:pPr>
        <w:spacing w:after="0" w:line="240" w:lineRule="auto"/>
        <w:rPr>
          <w:rFonts w:ascii="Arial" w:eastAsia="Times New Roman" w:hAnsi="Arial" w:cs="Arial"/>
          <w:color w:val="000033"/>
          <w:sz w:val="24"/>
          <w:szCs w:val="24"/>
        </w:rPr>
      </w:pPr>
      <w:r w:rsidRPr="003D0717">
        <w:rPr>
          <w:rFonts w:ascii="Arial" w:eastAsia="Times New Roman" w:hAnsi="Arial" w:cs="Arial"/>
          <w:b/>
          <w:bCs/>
          <w:color w:val="000033"/>
          <w:sz w:val="24"/>
          <w:szCs w:val="24"/>
        </w:rPr>
        <w:t xml:space="preserve">Unit 559 Board Policies </w:t>
      </w:r>
      <w:r w:rsidRPr="003D0717">
        <w:rPr>
          <w:rFonts w:ascii="Arial" w:eastAsia="Times New Roman" w:hAnsi="Arial" w:cs="Arial"/>
          <w:color w:val="000033"/>
          <w:sz w:val="24"/>
          <w:szCs w:val="24"/>
        </w:rPr>
        <w:br/>
      </w:r>
      <w:r w:rsidRPr="003D0717">
        <w:rPr>
          <w:rFonts w:ascii="Arial" w:eastAsia="Times New Roman" w:hAnsi="Arial" w:cs="Arial"/>
          <w:color w:val="000033"/>
          <w:sz w:val="24"/>
          <w:szCs w:val="24"/>
        </w:rPr>
        <w:br/>
        <w:t xml:space="preserve">Unit 559 </w:t>
      </w:r>
      <w:r w:rsidRPr="003D0717">
        <w:rPr>
          <w:rFonts w:ascii="Arial" w:eastAsia="Times New Roman" w:hAnsi="Arial" w:cs="Arial"/>
          <w:color w:val="000033"/>
          <w:sz w:val="24"/>
          <w:szCs w:val="24"/>
        </w:rPr>
        <w:br/>
        <w:t xml:space="preserve">Unit Policies </w:t>
      </w:r>
      <w:r w:rsidRPr="003D0717">
        <w:rPr>
          <w:rFonts w:ascii="Arial" w:eastAsia="Times New Roman" w:hAnsi="Arial" w:cs="Arial"/>
          <w:color w:val="000033"/>
          <w:sz w:val="24"/>
          <w:szCs w:val="24"/>
        </w:rPr>
        <w:br/>
      </w:r>
      <w:r w:rsidRPr="003D0717">
        <w:rPr>
          <w:rFonts w:ascii="Arial" w:eastAsia="Times New Roman" w:hAnsi="Arial" w:cs="Arial"/>
          <w:color w:val="000033"/>
          <w:sz w:val="24"/>
          <w:szCs w:val="24"/>
        </w:rPr>
        <w:br/>
      </w:r>
      <w:r w:rsidRPr="003D0717">
        <w:rPr>
          <w:rFonts w:ascii="Arial" w:eastAsia="Times New Roman" w:hAnsi="Arial" w:cs="Arial"/>
          <w:b/>
          <w:bCs/>
          <w:color w:val="000033"/>
          <w:sz w:val="24"/>
          <w:szCs w:val="24"/>
        </w:rPr>
        <w:t>Late Arrivals</w:t>
      </w:r>
      <w:r w:rsidRPr="003D0717">
        <w:rPr>
          <w:rFonts w:ascii="Arial" w:eastAsia="Times New Roman" w:hAnsi="Arial" w:cs="Arial"/>
          <w:color w:val="000033"/>
          <w:sz w:val="24"/>
          <w:szCs w:val="24"/>
        </w:rPr>
        <w:t xml:space="preserve"> </w:t>
      </w:r>
      <w:r w:rsidRPr="003D0717">
        <w:rPr>
          <w:rFonts w:ascii="Arial" w:eastAsia="Times New Roman" w:hAnsi="Arial" w:cs="Arial"/>
          <w:color w:val="000033"/>
          <w:sz w:val="24"/>
          <w:szCs w:val="24"/>
        </w:rPr>
        <w:br/>
        <w:t>Penalty for Late Arrival at Unit Games:  Game time for our Unit Game is l</w:t>
      </w:r>
      <w:proofErr w:type="gramStart"/>
      <w:r w:rsidRPr="003D0717">
        <w:rPr>
          <w:rFonts w:ascii="Arial" w:eastAsia="Times New Roman" w:hAnsi="Arial" w:cs="Arial"/>
          <w:color w:val="000033"/>
          <w:sz w:val="24"/>
          <w:szCs w:val="24"/>
        </w:rPr>
        <w:t>:00</w:t>
      </w:r>
      <w:proofErr w:type="gramEnd"/>
      <w:r w:rsidRPr="003D0717">
        <w:rPr>
          <w:rFonts w:ascii="Arial" w:eastAsia="Times New Roman" w:hAnsi="Arial" w:cs="Arial"/>
          <w:color w:val="000033"/>
          <w:sz w:val="24"/>
          <w:szCs w:val="24"/>
        </w:rPr>
        <w:t xml:space="preserve"> pm. It is unfair to players who arrive on time to delay the start of the game to accommodate late arrivals.  Therefore, the Board has decided that at the director's discretion late arriving players will be allowed to play but that the round will not be extended and no late play will be allowed.  Late arriving players will receive an average/minus score on any </w:t>
      </w:r>
      <w:proofErr w:type="spellStart"/>
      <w:r w:rsidRPr="003D0717">
        <w:rPr>
          <w:rFonts w:ascii="Arial" w:eastAsia="Times New Roman" w:hAnsi="Arial" w:cs="Arial"/>
          <w:color w:val="000033"/>
          <w:sz w:val="24"/>
          <w:szCs w:val="24"/>
        </w:rPr>
        <w:t>unplayed</w:t>
      </w:r>
      <w:proofErr w:type="spellEnd"/>
      <w:r w:rsidRPr="003D0717">
        <w:rPr>
          <w:rFonts w:ascii="Arial" w:eastAsia="Times New Roman" w:hAnsi="Arial" w:cs="Arial"/>
          <w:color w:val="000033"/>
          <w:sz w:val="24"/>
          <w:szCs w:val="24"/>
        </w:rPr>
        <w:t xml:space="preserve"> boards. </w:t>
      </w:r>
      <w:r w:rsidRPr="003D0717">
        <w:rPr>
          <w:rFonts w:ascii="Arial" w:eastAsia="Times New Roman" w:hAnsi="Arial" w:cs="Arial"/>
          <w:color w:val="000033"/>
          <w:sz w:val="24"/>
          <w:szCs w:val="24"/>
        </w:rPr>
        <w:br/>
      </w:r>
      <w:r w:rsidRPr="003D0717">
        <w:rPr>
          <w:rFonts w:ascii="Arial" w:eastAsia="Times New Roman" w:hAnsi="Arial" w:cs="Arial"/>
          <w:color w:val="000033"/>
          <w:sz w:val="24"/>
          <w:szCs w:val="24"/>
        </w:rPr>
        <w:br/>
      </w:r>
      <w:r w:rsidRPr="003D0717">
        <w:rPr>
          <w:rFonts w:ascii="Arial" w:eastAsia="Times New Roman" w:hAnsi="Arial" w:cs="Arial"/>
          <w:b/>
          <w:bCs/>
          <w:color w:val="000033"/>
          <w:sz w:val="24"/>
          <w:szCs w:val="24"/>
        </w:rPr>
        <w:t>Financial Report</w:t>
      </w:r>
      <w:r w:rsidRPr="003D0717">
        <w:rPr>
          <w:rFonts w:ascii="Arial" w:eastAsia="Times New Roman" w:hAnsi="Arial" w:cs="Arial"/>
          <w:color w:val="000033"/>
          <w:sz w:val="24"/>
          <w:szCs w:val="24"/>
        </w:rPr>
        <w:t xml:space="preserve"> </w:t>
      </w:r>
      <w:r w:rsidRPr="003D0717">
        <w:rPr>
          <w:rFonts w:ascii="Arial" w:eastAsia="Times New Roman" w:hAnsi="Arial" w:cs="Arial"/>
          <w:color w:val="000033"/>
          <w:sz w:val="24"/>
          <w:szCs w:val="24"/>
        </w:rPr>
        <w:br/>
        <w:t xml:space="preserve">Anyone interested in seeing ACBL Unit 559' Monthly Financial Report may request a copy from the Unit Treasurer. </w:t>
      </w:r>
    </w:p>
    <w:p w:rsidR="003D0717" w:rsidRPr="003D0717" w:rsidRDefault="003D0717" w:rsidP="003D0717">
      <w:pPr>
        <w:spacing w:after="0" w:line="240" w:lineRule="auto"/>
        <w:ind w:left="720"/>
        <w:rPr>
          <w:rFonts w:ascii="Arial" w:eastAsia="Times New Roman" w:hAnsi="Arial" w:cs="Arial"/>
          <w:color w:val="000033"/>
          <w:sz w:val="24"/>
          <w:szCs w:val="24"/>
        </w:rPr>
      </w:pPr>
      <w:r w:rsidRPr="003D0717">
        <w:rPr>
          <w:rFonts w:ascii="Arial" w:eastAsia="Times New Roman" w:hAnsi="Arial" w:cs="Arial"/>
          <w:color w:val="000033"/>
          <w:sz w:val="24"/>
          <w:szCs w:val="24"/>
        </w:rPr>
        <w:t xml:space="preserve">The current treasurer is:  </w:t>
      </w:r>
      <w:r w:rsidRPr="003D0717">
        <w:rPr>
          <w:rFonts w:ascii="Arial" w:eastAsia="Times New Roman" w:hAnsi="Arial" w:cs="Arial"/>
          <w:strike/>
          <w:color w:val="000033"/>
          <w:sz w:val="24"/>
          <w:szCs w:val="24"/>
        </w:rPr>
        <w:t xml:space="preserve">Miriam </w:t>
      </w:r>
      <w:proofErr w:type="spellStart"/>
      <w:r w:rsidRPr="003D0717">
        <w:rPr>
          <w:rFonts w:ascii="Arial" w:eastAsia="Times New Roman" w:hAnsi="Arial" w:cs="Arial"/>
          <w:strike/>
          <w:color w:val="000033"/>
          <w:sz w:val="24"/>
          <w:szCs w:val="24"/>
        </w:rPr>
        <w:t>Harrigton</w:t>
      </w:r>
      <w:proofErr w:type="spellEnd"/>
      <w:r w:rsidRPr="003D0717">
        <w:rPr>
          <w:rFonts w:ascii="Arial" w:eastAsia="Times New Roman" w:hAnsi="Arial" w:cs="Arial"/>
          <w:color w:val="000033"/>
          <w:sz w:val="24"/>
          <w:szCs w:val="24"/>
        </w:rPr>
        <w:t xml:space="preserve"> </w:t>
      </w:r>
      <w:r>
        <w:rPr>
          <w:rFonts w:ascii="Arial" w:eastAsia="Times New Roman" w:hAnsi="Arial" w:cs="Arial"/>
          <w:color w:val="000033"/>
          <w:sz w:val="24"/>
          <w:szCs w:val="24"/>
        </w:rPr>
        <w:t>–</w:t>
      </w:r>
      <w:r w:rsidRPr="003D0717">
        <w:rPr>
          <w:rFonts w:ascii="Arial" w:eastAsia="Times New Roman" w:hAnsi="Arial" w:cs="Arial"/>
          <w:color w:val="000033"/>
          <w:sz w:val="24"/>
          <w:szCs w:val="24"/>
        </w:rPr>
        <w:t xml:space="preserve"> </w:t>
      </w:r>
      <w:r w:rsidRPr="003D0717">
        <w:rPr>
          <w:rFonts w:ascii="Arial" w:eastAsia="Times New Roman" w:hAnsi="Arial" w:cs="Arial"/>
          <w:color w:val="FF0000"/>
          <w:sz w:val="24"/>
          <w:szCs w:val="24"/>
        </w:rPr>
        <w:t>Michael Rodrigues</w:t>
      </w:r>
      <w:r>
        <w:rPr>
          <w:rFonts w:ascii="Arial" w:eastAsia="Times New Roman" w:hAnsi="Arial" w:cs="Arial"/>
          <w:color w:val="FF0000"/>
          <w:sz w:val="24"/>
          <w:szCs w:val="24"/>
        </w:rPr>
        <w:t xml:space="preserve"> (add his email)</w:t>
      </w:r>
      <w:bookmarkStart w:id="0" w:name="_GoBack"/>
      <w:bookmarkEnd w:id="0"/>
    </w:p>
    <w:p w:rsidR="00AF1DCD" w:rsidRDefault="00AF1DCD"/>
    <w:sectPr w:rsidR="00AF1DCD" w:rsidSect="00605175">
      <w:pgSz w:w="12240" w:h="15840" w:code="1"/>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17"/>
    <w:rsid w:val="003D0717"/>
    <w:rsid w:val="00605175"/>
    <w:rsid w:val="00AF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Cresto</dc:creator>
  <cp:lastModifiedBy>Katherine Cresto</cp:lastModifiedBy>
  <cp:revision>1</cp:revision>
  <dcterms:created xsi:type="dcterms:W3CDTF">2023-11-14T16:42:00Z</dcterms:created>
  <dcterms:modified xsi:type="dcterms:W3CDTF">2023-11-14T16:44:00Z</dcterms:modified>
</cp:coreProperties>
</file>